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795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textAlignment w:val="baseline"/>
        <w:rPr>
          <w:rFonts w:hint="eastAsia" w:asciiTheme="majorEastAsia" w:hAnsiTheme="majorEastAsia" w:eastAsiaTheme="majorEastAsia" w:cstheme="majorEastAsia"/>
          <w:b/>
          <w:bCs/>
          <w:i w:val="0"/>
          <w:iCs w:val="0"/>
          <w:caps w:val="0"/>
          <w:color w:val="000000" w:themeColor="text1"/>
          <w:spacing w:val="0"/>
          <w:sz w:val="44"/>
          <w:szCs w:val="44"/>
          <w:bdr w:val="none" w:color="auto" w:sz="0" w:space="0"/>
          <w:shd w:val="clear" w:fill="FFFFFF"/>
          <w:vertAlign w:val="baseline"/>
          <w14:textFill>
            <w14:solidFill>
              <w14:schemeClr w14:val="tx1"/>
            </w14:solidFill>
          </w14:textFill>
        </w:rPr>
      </w:pPr>
      <w:bookmarkStart w:id="0" w:name="_GoBack"/>
      <w:r>
        <w:rPr>
          <w:rFonts w:hint="eastAsia" w:asciiTheme="majorEastAsia" w:hAnsiTheme="majorEastAsia" w:eastAsiaTheme="majorEastAsia" w:cstheme="majorEastAsia"/>
          <w:b/>
          <w:bCs/>
          <w:i w:val="0"/>
          <w:iCs w:val="0"/>
          <w:caps w:val="0"/>
          <w:color w:val="000000" w:themeColor="text1"/>
          <w:spacing w:val="0"/>
          <w:sz w:val="44"/>
          <w:szCs w:val="44"/>
          <w:bdr w:val="none" w:color="auto" w:sz="0" w:space="0"/>
          <w:shd w:val="clear" w:fill="FFFFFF"/>
          <w:vertAlign w:val="baseline"/>
          <w14:textFill>
            <w14:solidFill>
              <w14:schemeClr w14:val="tx1"/>
            </w14:solidFill>
          </w14:textFill>
        </w:rPr>
        <w:t>湖南中烟工业有限责任公司</w:t>
      </w:r>
    </w:p>
    <w:p w14:paraId="504AD6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textAlignment w:val="baseline"/>
        <w:rPr>
          <w:rFonts w:hint="eastAsia" w:asciiTheme="majorEastAsia" w:hAnsiTheme="majorEastAsia" w:eastAsiaTheme="majorEastAsia" w:cstheme="majorEastAsia"/>
          <w:b/>
          <w:bCs/>
          <w:i w:val="0"/>
          <w:iCs w:val="0"/>
          <w:caps w:val="0"/>
          <w:color w:val="000000" w:themeColor="text1"/>
          <w:spacing w:val="0"/>
          <w:sz w:val="44"/>
          <w:szCs w:val="44"/>
          <w14:textFill>
            <w14:solidFill>
              <w14:schemeClr w14:val="tx1"/>
            </w14:solidFill>
          </w14:textFill>
        </w:rPr>
      </w:pPr>
      <w:r>
        <w:rPr>
          <w:rFonts w:hint="eastAsia" w:asciiTheme="majorEastAsia" w:hAnsiTheme="majorEastAsia" w:eastAsiaTheme="majorEastAsia" w:cstheme="majorEastAsia"/>
          <w:b/>
          <w:bCs/>
          <w:i w:val="0"/>
          <w:iCs w:val="0"/>
          <w:caps w:val="0"/>
          <w:color w:val="000000" w:themeColor="text1"/>
          <w:spacing w:val="0"/>
          <w:sz w:val="44"/>
          <w:szCs w:val="44"/>
          <w:bdr w:val="none" w:color="auto" w:sz="0" w:space="0"/>
          <w:shd w:val="clear" w:fill="FFFFFF"/>
          <w:vertAlign w:val="baseline"/>
          <w14:textFill>
            <w14:solidFill>
              <w14:schemeClr w14:val="tx1"/>
            </w14:solidFill>
          </w14:textFill>
        </w:rPr>
        <w:t>2026年公开招聘公告</w:t>
      </w:r>
      <w:bookmarkEnd w:id="0"/>
    </w:p>
    <w:p w14:paraId="12C362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湖南中烟工业有限责任公司（以下简称“湖南中烟”）是中国烟草总公司单独出资设立的大型国有企业，下设长沙、常德、郴州、零陵、四平、吴忠等6家卷烟生产厂，及投资、物流、金叶薄片、深圳白沙科技4家直属全资子公司，控股3家复烤企业，持有河北白沙烟草有限责任公司50%的股权，主要经济指标位居行业工业企业前列。</w:t>
      </w:r>
    </w:p>
    <w:p w14:paraId="10A835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根据公司发展需要，现面向社会公开招聘工作人员。具体事项公告如下：</w:t>
      </w:r>
    </w:p>
    <w:p w14:paraId="0A8D0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2" w:firstLineChars="200"/>
        <w:jc w:val="both"/>
        <w:textAlignment w:val="baseline"/>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一、招聘计划和招聘对象</w:t>
      </w:r>
    </w:p>
    <w:p w14:paraId="7F01D5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（一）招聘计划</w:t>
      </w:r>
    </w:p>
    <w:p w14:paraId="169E91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湖南中烟2026年公开招聘工作人员207名，招聘岗位、计划、专业要求等详见《湖南中烟2026年公开招聘岗位、计划及要求一览表》（附件1）。报考人员可通过以下官方网站查阅：</w:t>
      </w:r>
    </w:p>
    <w:p w14:paraId="26FC37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湖南人事考试网（http://www.hunanpea.com或https://rst.hunan.gov.cn/rst/hnrsksw/rskswsy.html）；</w:t>
      </w:r>
    </w:p>
    <w:p w14:paraId="39944C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湖南中烟官网（https://www.hntic.com）；</w:t>
      </w:r>
    </w:p>
    <w:p w14:paraId="087336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国家烟草专卖局网（http://www.tobacco.gov.cn）。</w:t>
      </w:r>
    </w:p>
    <w:p w14:paraId="1DBC46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（二）招聘对象</w:t>
      </w:r>
    </w:p>
    <w:p w14:paraId="6A170A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报考人员必须为通过全国统一的高考或研究生入学考试（含自主招生、单独招生等），在国内普通高等学校或承担研究生教育任务的科学研究机构就读，且就读期间个人档案保管在就读院校（或科研机构），于2025年8月1日至2026年7月31日期间毕业的学生。</w:t>
      </w:r>
    </w:p>
    <w:p w14:paraId="520E31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符合以下情形的，也可以报考相关岗位：</w:t>
      </w:r>
    </w:p>
    <w:p w14:paraId="6832FB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1.2025年8月1日至2026年7月31日期间取得国（境）外学历（学位）并于2026年9月30日前完成教育部门学历认证的留学回国人员。</w:t>
      </w:r>
    </w:p>
    <w:p w14:paraId="1E8590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2.列入国家统一招生计划，通过本科院校自主招生、高职院校单独招生、免试推荐入学就读的2026届普通高校毕业生，以及通过高校专升本考试、5年制高职入学就读的2026届普通高校毕业生。</w:t>
      </w:r>
    </w:p>
    <w:p w14:paraId="175119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根据《关于在普通高校继续开展第二学士学位教育的通知》（教高厅函〔2020〕9号）的有关要求，按规定录取、全日制学习攻读第二学士学位，并纳入高校学籍管理系统，于2025年8月1日至2026年7月31日期间以第二学士学位毕业的学生。</w:t>
      </w:r>
    </w:p>
    <w:p w14:paraId="50BB5E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4.2025年8月1日以后退出现役的入伍大学毕业生。</w:t>
      </w:r>
    </w:p>
    <w:p w14:paraId="739DCC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2" w:firstLineChars="200"/>
        <w:jc w:val="both"/>
        <w:textAlignment w:val="baseline"/>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二、报考条件</w:t>
      </w:r>
    </w:p>
    <w:p w14:paraId="284832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（一）具有中华人民共和国国籍。</w:t>
      </w:r>
    </w:p>
    <w:p w14:paraId="6828FF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（二）拥护中华人民共和国宪法，拥护中国共产党领导和社会主义制度。</w:t>
      </w:r>
    </w:p>
    <w:p w14:paraId="01B46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（三）年龄一般应在18周岁以上、35周岁以下（即在1990年2月至2008年2月期间出生）。</w:t>
      </w:r>
    </w:p>
    <w:p w14:paraId="33CF13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（四）具有良好的政治素质和道德品行。</w:t>
      </w:r>
    </w:p>
    <w:p w14:paraId="37307A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（五）具有正常履行职责的身体条件和心理素质。报考卷烟厂岗位应无影响生产设备安全操作的身体功能缺失，能胜任夜班工作和长时间站立工作。</w:t>
      </w:r>
    </w:p>
    <w:p w14:paraId="10C982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（六）具备符合招考岗位要求的学历、专业和工作能力等。</w:t>
      </w:r>
    </w:p>
    <w:p w14:paraId="7D6DF0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报考人员所学专业已列入《湖南省2026年考试录用公务员专业指导目录》（附件2）、但未列入招考岗位专业的，不符合报考条件；所学专业未列入《湖南省2026年考试录用公务员专业指导目录》的，由招聘单位认定。</w:t>
      </w:r>
    </w:p>
    <w:p w14:paraId="58A8AC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（七）符合烟草行业和湖南中烟招聘回避管理规定。报考人员应如实填报相关信息，如存在不符合招聘回避管理有关规定的，一经查实，取消其报考或录用资格。</w:t>
      </w:r>
    </w:p>
    <w:p w14:paraId="3EEB8D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2" w:firstLineChars="200"/>
        <w:jc w:val="both"/>
        <w:textAlignment w:val="baseline"/>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三、不得报考的情形</w:t>
      </w:r>
    </w:p>
    <w:p w14:paraId="0103E6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凡有下列情形之一的，不得报名：</w:t>
      </w:r>
    </w:p>
    <w:p w14:paraId="3B2821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（一）因犯罪受过刑事处罚的人员。</w:t>
      </w:r>
    </w:p>
    <w:p w14:paraId="0EF103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（二）被开除中国共产党党籍的人员。</w:t>
      </w:r>
    </w:p>
    <w:p w14:paraId="4387CC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（三）受过开除处分的人员。</w:t>
      </w:r>
    </w:p>
    <w:p w14:paraId="12CC81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（四）被依法列为失信联合惩戒对象的人员。</w:t>
      </w:r>
    </w:p>
    <w:p w14:paraId="61D95E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（五）在国家法定考试、各级公务员及企事业单位招录考试中被认定有舞弊等严重违反招录纪律行为的人员。</w:t>
      </w:r>
    </w:p>
    <w:p w14:paraId="1CD777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（六）在接受高等教育期间受到院系级（含）以上单位处分且还在影响期内的人员。</w:t>
      </w:r>
    </w:p>
    <w:p w14:paraId="1A089D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（七）现役军人。</w:t>
      </w:r>
    </w:p>
    <w:p w14:paraId="00F89B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（八）在读的普通高校非2026届毕业生（在读的非2026届研究生不能以本科等学历报考，其他情形依此类推）。</w:t>
      </w:r>
    </w:p>
    <w:p w14:paraId="604AA5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（九）具有法律法规规定不得录用为国有企业工作人员的其他情形和不良记录的人员。</w:t>
      </w:r>
    </w:p>
    <w:p w14:paraId="1742C1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（十）2024年1月1日以后，参加湖南中烟公开招聘通过面试后放弃的人员，以及被取消考试资格、考试成绩、录用资格的人员。</w:t>
      </w:r>
    </w:p>
    <w:p w14:paraId="58FFE1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（十一）有其他不适宜招录的违法违规情形。</w:t>
      </w:r>
    </w:p>
    <w:p w14:paraId="76E620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2" w:firstLineChars="200"/>
        <w:jc w:val="both"/>
        <w:textAlignment w:val="baseline"/>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四、招聘程序</w:t>
      </w:r>
    </w:p>
    <w:p w14:paraId="663B4A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（一）网上注册</w:t>
      </w:r>
    </w:p>
    <w:p w14:paraId="70454E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1.注册时间</w:t>
      </w:r>
    </w:p>
    <w:p w14:paraId="3B183F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2026年2月5日9:00至2月12日17:00。</w:t>
      </w:r>
    </w:p>
    <w:p w14:paraId="6C1971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2.注册流程</w:t>
      </w:r>
    </w:p>
    <w:p w14:paraId="62AB25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（1）填写信息。使用电脑登录湖南人事考试网网上报名服务平台，填写身份证号码、姓名、手机号码、短信验证码、设置登录密码、实名认证照片采集、滑动验证码，勾选同意《用户服务协议》并提交。</w:t>
      </w:r>
    </w:p>
    <w:p w14:paraId="61F63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（2）实名认证。勾选“本人确认以上信息无误并继续注册”后，提交实名认证信息，认证成功后完成注册。</w:t>
      </w:r>
    </w:p>
    <w:p w14:paraId="4EBB49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（3）账号登录。输入身份证号码、登录密码和验证码后进行账号登录。</w:t>
      </w:r>
    </w:p>
    <w:p w14:paraId="149025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3.注册的要求和注意事项</w:t>
      </w:r>
    </w:p>
    <w:p w14:paraId="4C7B37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用本人身份证号码和手机号码进行注册。一个身份证号码对应一个手机号码，只能注册一次</w:t>
      </w: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w:t>
      </w: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注册信息提交后，不得修改。请确保本人注册信息和手机号码真实、准确、完整，未经注册不能进行网上报名。</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已注册的报考人员，需登录平台进行实名认证。</w:t>
      </w:r>
    </w:p>
    <w:p w14:paraId="28BB89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（二）网上报名</w:t>
      </w:r>
    </w:p>
    <w:p w14:paraId="133F42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1.报名时间</w:t>
      </w:r>
    </w:p>
    <w:p w14:paraId="5879C8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2026年2月6日9:00至2月12日17:00。</w:t>
      </w:r>
    </w:p>
    <w:p w14:paraId="5CB839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2.报名方式</w:t>
      </w:r>
    </w:p>
    <w:p w14:paraId="4C6E09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使用电脑</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登录湖南人事考试网网上报名服务平台,按岗位要求填写个人相关信息,并按要求上传应聘岗位所需的</w:t>
      </w: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相关材料原件</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的清晰图片或原件扫描件。每人限报一个岗位,多报取消应聘资格。</w:t>
      </w:r>
    </w:p>
    <w:p w14:paraId="251EF3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报名流程:登录湖南人事考试网→点击“2026年湖南省省直事业单位第一次集中公开招聘工作人员报名入口”</w:t>
      </w: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登录报名系统→填写报名信息→上传近期清晰免冠证件照片及相关审核材料→仔细核对报名信息并确认后提交审核→等待审核，等待并关注审核结果。</w:t>
      </w:r>
    </w:p>
    <w:p w14:paraId="476742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3.报名材料</w:t>
      </w:r>
    </w:p>
    <w:p w14:paraId="4EFAF1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（1）请报考人员自行下载并如实填写《湖南中烟工业有限责任公司2026年公开招聘报名表》(附件3),须在承诺栏手写签名,并上传至报名系统。</w:t>
      </w:r>
    </w:p>
    <w:p w14:paraId="66AAF1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本人有效身份证（正反面）、学历学位证书原件（或学信网教育部学历证书电子注册备案表）和相关材料原件扫描件;2025年8月1日至2026年7月31日期间以第二学士学位毕业的学生和2025年8月1日以后退出现役的入伍大学毕业生还需上传相关证明材料。</w:t>
      </w:r>
    </w:p>
    <w:p w14:paraId="324AA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（3）近期同底彩色免冠2寸正面电子照片（35X49mm,蓝底证件照，jpg格式，50KB以下）。请登录湖南人事考试网下载中心下载照片审核处理工具，预先处理照片后再上传。</w:t>
      </w:r>
    </w:p>
    <w:p w14:paraId="68A592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（4）报考人员需自行下载《诚信应聘承诺书》（附件4），签名后拍照上传至报名系统。</w:t>
      </w:r>
    </w:p>
    <w:p w14:paraId="054C12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4.报名注意事项</w:t>
      </w:r>
    </w:p>
    <w:p w14:paraId="092562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（1）报考人员应真实、完整、准确填写出生日期、身份证号码、最高学历、毕业院校、毕业专业、联系电话等报名信息，否则自行承担取消报考资格的后果。</w:t>
      </w:r>
    </w:p>
    <w:p w14:paraId="49280F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（2）报考人员报名与考试时使用的身份证必须一致。</w:t>
      </w:r>
    </w:p>
    <w:p w14:paraId="590373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（3）报考人员须按照招聘岗位各项条件要求一一对应填写，专业名称须与本人毕业证一致。未按要求填写，因错、漏、改、增字造成审核不合格的，由报考人员自行承担取消报考资格的后果。</w:t>
      </w:r>
    </w:p>
    <w:p w14:paraId="2053C5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（4）报考人员</w:t>
      </w: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报名完成后，不得再修改个人信息和改</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报其他岗位。</w:t>
      </w:r>
    </w:p>
    <w:p w14:paraId="3A0D4B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（三）信息校核与现场资格审查</w:t>
      </w:r>
    </w:p>
    <w:p w14:paraId="25DCD4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资格审查贯穿招聘工作全过程，任何环节发现报考人员不符合岗位报名条件或提供的材料弄虚作假，一经查实，取消报考或录用资格。</w:t>
      </w:r>
    </w:p>
    <w:p w14:paraId="65BB26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1.信息校核:</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时间为2026年2月6日15:00-2月13日12:00，根据岗位招聘条件对报考人员的年龄、学历、学位项目进行信息校核，对不能完全自动校核的专业要求等岗位条件，报考人员应了解自己是否符合报考条件后，再自行确定报考岗位，在认真核对每项岗位条件要求后进行确认，并对自己的选报负责。信息校核通过即为报名成功，请报考人员及时在“我的报名”栏查看报名状态，确认是否完成报名。</w:t>
      </w:r>
    </w:p>
    <w:p w14:paraId="707972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2.现场资格审查</w:t>
      </w:r>
    </w:p>
    <w:p w14:paraId="6FEC6F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（1）由招聘单位负责组织，资格审查时间、地点另行公告。</w:t>
      </w:r>
    </w:p>
    <w:p w14:paraId="013F6B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资格审查对象。笔试结束后,按照招考岗位计划1:2的比例，在报考该岗位人员中按笔试成绩从高分到低分确定资格审查对象。笔试成绩相同的，按职业能力倾向测验成绩进行排名，职业能力倾向测验成绩仍相同，均确定为资格审查对象。</w:t>
      </w:r>
    </w:p>
    <w:p w14:paraId="6453CF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资格审查内容。报考人员需提供本人身份证、准考证、毕业证或学信网教育部学历证书电子注册备案表（未毕业的提供学信网学籍在线验证报告）、高校在读证明（境外学历未毕业报考人员须提供）、学位证或学信网中国高等教育学位在线验证报告（已毕业报考人员须提供）、教育部留学服务中心国外(境外)学历学位认证（境外学历已毕业报考人员须提供）、岗位要求的相关证明等。未按规定要求参加资格审查的报考人员，视为放弃资格审查。资格审查时，发现提交材料主要信息不实、不全，或不符合招考岗位条件的，或应该回避而没有回避的，资格审查为不合格。资格审查后，发现不符合报考条件或应该回避而没有回避的，直接取消应聘资格。录用后发现不符合报考条件或应该回避而没有回避的，则取消录用资格并解除劳动合同。</w:t>
      </w:r>
    </w:p>
    <w:p w14:paraId="038F49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（4）资格审查对象递补。因报考人员放弃资格审查或资格审查不合格而造成招考岗位面试人数达不到招考计划1:2比例的，在报考该岗位人员中按笔试成绩从高分到低分仅递补1次。</w:t>
      </w:r>
    </w:p>
    <w:p w14:paraId="089365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（5）招考岗位对应资格审查合格人员未达招考计划1:2比例的，相应核减招考计划。招考岗位只招1人的，不再核减招考计划数。</w:t>
      </w:r>
    </w:p>
    <w:p w14:paraId="3ECAF3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（四）笔试参考确认</w:t>
      </w:r>
    </w:p>
    <w:p w14:paraId="7380BE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请通过信息校核的报考人员于2026年2月25日9:00—2026年2月27日17:00进行参考确认。</w:t>
      </w:r>
    </w:p>
    <w:p w14:paraId="7A13D8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（五）准考证打印</w:t>
      </w:r>
    </w:p>
    <w:p w14:paraId="088439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准考证打印时间为2026年3月25日9:00—3月29日8:00。确认参加笔试的报考人员应及时登录湖南人事考试网下载打印准考证，考点、考场和座位号见准考证。请报考人员认真阅读准考证上的注意事项，按要求做好考前准备。</w:t>
      </w:r>
    </w:p>
    <w:p w14:paraId="4E0E51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（六）笔试最低开考比例与计划核减</w:t>
      </w:r>
    </w:p>
    <w:p w14:paraId="39124B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最低开考比例一般为3:1。对报名人数未达笔试最低开考比例的岗位，相应核减招考计划。核减后仍无法达到最低开考比例的岗位，予以取消，该岗位报考人员可申请改报湖南中烟其他符合条件的岗位或取消报名。</w:t>
      </w:r>
    </w:p>
    <w:p w14:paraId="7F7DD4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（七）笔试</w:t>
      </w:r>
    </w:p>
    <w:p w14:paraId="6E19B5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笔试委托湖南省人事考试院组织进行。</w:t>
      </w:r>
    </w:p>
    <w:p w14:paraId="58E405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1.笔试时间：</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2026年3月29日（星期日）上午，08:30－10:00《职业能力倾向测验》，10:00－12:00《综合应用能力》，考试采取连续进行的形式，考试中途不休息。</w:t>
      </w:r>
    </w:p>
    <w:p w14:paraId="63A3FA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2.笔试科目：</w:t>
      </w: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采取闭卷的方式，笔试科目为《职业能力倾向测验》和《综合应用能力》，每科150分。考试范围参考人力资源社会保障部人事考试中心发布的《事业单位公开招聘分类考试公共科目笔试考试大纲》(2026年版)，试卷类别为自然科学专技类（C类）。</w:t>
      </w:r>
    </w:p>
    <w:p w14:paraId="400BFD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3.笔试地点</w:t>
      </w:r>
    </w:p>
    <w:p w14:paraId="5C2F3B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笔试地点设在长沙市，报考人员应按照准考证上确定的时间和地点及要求参加考试。</w:t>
      </w:r>
    </w:p>
    <w:p w14:paraId="048013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4.笔试纪律要求</w:t>
      </w:r>
    </w:p>
    <w:p w14:paraId="414A89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报考人员必须严格遵守考场纪律。服从考场工作人员管理，接受安全检查，实行“无声”入场。如有抄袭、协助抄袭、持伪造证件参加考试、使用禁止携带的通讯设备或具有计算、存储功能电子设备等严重违纪违规行为，将被取消本次考试资格，并记入湖南中烟公开招聘诚信档案库。如有串通作弊或参与有组织作弊、代替他人或让他人代替自己参加考试、组织作弊及为组织作弊提供作弊器材或者其他帮助、非法出售或者提供考试试题或答案等特别严重违纪违规行为，将被取消本次考试资格，并记入湖南中烟公开招聘诚信档案库。构成犯罪的，将依法追究刑事责任。</w:t>
      </w:r>
    </w:p>
    <w:p w14:paraId="7D952A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笔试结束后，将对考试答卷进行雷同检测。报考者在考试时有保护好自己题本、答题卡和草稿纸的义务，应防止答案被他人抄袭。</w:t>
      </w:r>
    </w:p>
    <w:p w14:paraId="33E860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5.笔试成绩</w:t>
      </w:r>
    </w:p>
    <w:p w14:paraId="3E542F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阅卷结束后，将及时在湖南人事考试网开通报考人员笔试成绩查询。笔试成绩合格分数线为60分，未达笔试合格分数线的报考人员，不得进入下一环节。报考人员应当参加全部规定科目的考试，成绩方为有效。</w:t>
      </w:r>
    </w:p>
    <w:p w14:paraId="2F2408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（八）面试</w:t>
      </w:r>
    </w:p>
    <w:p w14:paraId="499148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1.面试时间及相关规定另行公告。</w:t>
      </w:r>
    </w:p>
    <w:p w14:paraId="31565A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2.面试地点另行公告。</w:t>
      </w:r>
    </w:p>
    <w:p w14:paraId="1D48C8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3.面试委托湖南省人事考试院统一组织。</w:t>
      </w:r>
    </w:p>
    <w:p w14:paraId="24D10C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4.面试对象为现场资格审查合格人员。面试对象依据现场资格审查环节程序及比例确定。</w:t>
      </w:r>
    </w:p>
    <w:p w14:paraId="0C27E5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招考岗位实际参加面试人数没有形成有效竞争的，报考人员面试成绩须不低于当场(同一场次、同一个面试考官组、同一套面试题本)形成有效竞争岗位入围体检人员的最低面试分数。</w:t>
      </w:r>
    </w:p>
    <w:p w14:paraId="01973C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面试采取结构化面试的方式，总分100分，面试成绩合格分数线为60分，未达面试合格分数线的报考人员，不得进入下一环节。</w:t>
      </w:r>
    </w:p>
    <w:p w14:paraId="1A8788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（九）成绩合成和排名</w:t>
      </w:r>
    </w:p>
    <w:p w14:paraId="562D2D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1.综合成绩计算</w:t>
      </w:r>
    </w:p>
    <w:p w14:paraId="0B92B1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笔试成绩=职业能力倾向测验×50%+综合应用能力×50%</w:t>
      </w:r>
    </w:p>
    <w:p w14:paraId="54E513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综合成绩=笔试成绩×50%+面试成绩×50%</w:t>
      </w:r>
    </w:p>
    <w:p w14:paraId="2607AB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笔试成绩、面试成绩保留到小数点后两位数字，综合成绩保留到小数点后三位数字。</w:t>
      </w:r>
    </w:p>
    <w:p w14:paraId="1010DF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2.成绩排名</w:t>
      </w:r>
    </w:p>
    <w:p w14:paraId="471044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综合成绩相同的，按笔试成绩进行排名；笔试成绩相同的，按职业能力倾向测验成绩进行排名。</w:t>
      </w:r>
    </w:p>
    <w:p w14:paraId="46F165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（十）体检与体能测试</w:t>
      </w:r>
    </w:p>
    <w:p w14:paraId="0E0D22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1.入围体检名单确定</w:t>
      </w:r>
    </w:p>
    <w:p w14:paraId="72707D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按照招考岗位计划1：1的比例，在参加面试人员中按综合成绩从高分到低分的顺序确定体检对象。体检名单及有关要求在湖南人事考试网公布。</w:t>
      </w:r>
    </w:p>
    <w:p w14:paraId="6D5E66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2.体检和体能测试要求</w:t>
      </w:r>
    </w:p>
    <w:p w14:paraId="12B1A9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（1）入围体检名单人员必须参加统一组织的体检，合格者方可录用。体检不合格的，组织复检一次，复检仍不合格的不予录用。体检及复检费用自理。</w:t>
      </w:r>
    </w:p>
    <w:p w14:paraId="662E74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体检：体检标准和有关要求参照《公务员录用体检通用标准（试行）》《职业健康监护技术规范》和《职业健康检查管理办法》等规定执行，同时进行禁毒毛发检测，且要求肢体健全，无色盲、色弱、斜视、内斜视；卷烟厂招聘岗位还要求粉尘、噪声检查结果不能为“职业病（或疑似职业病）”、“职业禁忌证”。体检后，由体检医院作出是否合格的结论。</w:t>
      </w:r>
    </w:p>
    <w:p w14:paraId="1C94BE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（3）入围体检名单人员必须参加统一组织的体能测试，合格者方可录用。体能测试不合格（包括不能参加体能测试的），给予一次复试机会，复试时仍不合格（包括不能参加体能测试复试的），不予录用。</w:t>
      </w:r>
    </w:p>
    <w:p w14:paraId="2ECB48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体能测试：按照《国家学生体质健康标准》，对报考人员进行体能测试，测试可选择耐力跑（男性1000米，女性800米）或立定跳远。耐力跑测试标准为：男性大于4分30秒不合格，女性大于4分32秒不合格；立定跳远测试标准为：男性小于210厘米不合格，女性小于152厘米不合格。</w:t>
      </w:r>
    </w:p>
    <w:p w14:paraId="2C840A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（5）不按规定要求进行体检、复检以及体能测试、复试的，视同放弃录用资格。</w:t>
      </w:r>
    </w:p>
    <w:p w14:paraId="283E60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i w:val="0"/>
          <w:i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（十一）考察</w:t>
      </w:r>
    </w:p>
    <w:p w14:paraId="76B58A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重点考察政治素质、道德品行、能力素质、心理素质、在校期间学习和工作表现、遵纪守法、廉洁自律、岗位匹配度等方面的情况。同时复审是否符合规定的报考条件，提供的报名信息和相关材料是否真实、准确、有效，是否属于回避情形等方面的情况。</w:t>
      </w:r>
    </w:p>
    <w:p w14:paraId="598524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考察人选有下列情形之一的，不得确定为拟录用人员：</w:t>
      </w:r>
    </w:p>
    <w:p w14:paraId="533066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1.达不到招考岗位应当具备的条件或者不符合报考岗位要求的。</w:t>
      </w:r>
    </w:p>
    <w:p w14:paraId="2D2CD5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2.因犯罪被单处罚金，或者犯罪情节轻微，人民检察院依法作出不起诉决定或者人民法院依法免予刑事处罚的。</w:t>
      </w:r>
    </w:p>
    <w:p w14:paraId="2FB111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3.受到诫勉、组织处理或者党纪政务处分等影响期未满或者期满影响使用的。</w:t>
      </w:r>
    </w:p>
    <w:p w14:paraId="1564DC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4.被开除中国共产主义青年团团籍的。</w:t>
      </w:r>
    </w:p>
    <w:p w14:paraId="7B8755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5.政治素质、道德品行和社会信用情况较差。</w:t>
      </w:r>
    </w:p>
    <w:p w14:paraId="2930DD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6.其他不宜录用的情形。</w:t>
      </w:r>
    </w:p>
    <w:p w14:paraId="3E7D71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因涉嫌违纪违法正在接受调查，或者涉嫌违法犯罪且司法程序尚未终结的，可暂缓作出考察结论。自暂缓作出考察结论之日起90日内，上述调查或司法程序仍未终结的，终止录用程序。</w:t>
      </w:r>
    </w:p>
    <w:p w14:paraId="387099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（十二）递补</w:t>
      </w:r>
    </w:p>
    <w:p w14:paraId="3ABEDB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因放弃体检、体能测试、考察或体检、体能测试、考察不合格而产生空缺时，从符合岗位任职要求的人员名单中按照“入围体检名单确定”的方法递补1次，如无符合岗位任职要求的人员，则不进行递补。递补名单及有关要求在湖南人事考试网公布。</w:t>
      </w:r>
    </w:p>
    <w:p w14:paraId="5600B1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（十三）公示及录用</w:t>
      </w:r>
    </w:p>
    <w:p w14:paraId="7E8E26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1.确定拟录用人员</w:t>
      </w:r>
    </w:p>
    <w:p w14:paraId="2720D2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按照规定的程序和标准，根据综合成绩排名、体检和体能测试结果、考察情况等，择优确定拟录用人员。</w:t>
      </w:r>
    </w:p>
    <w:p w14:paraId="20337D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2.公示</w:t>
      </w:r>
    </w:p>
    <w:p w14:paraId="64C0BB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对拟录用人员，在本次公开招聘的官方网站进行公示，公示期为7天。</w:t>
      </w:r>
    </w:p>
    <w:p w14:paraId="4AD222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3.录用</w:t>
      </w:r>
    </w:p>
    <w:p w14:paraId="374D4E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公示期满后，没有收到反映问题或反映的问题经查证后不影响录用或不实的，办理录用手续。对反映有影响录用的问题并查有实据的，不予录用。对反映的问题一时难以查实的，暂缓录用，待查清后再决定是否录用。自暂缓结论之日起90日内，反映的问题仍未查实的，终止录用程序。</w:t>
      </w:r>
    </w:p>
    <w:p w14:paraId="0FF1C3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录用人员须在规定的时间办理入职手续。办理入职手续时须提供报考所需的毕业证和学位证等资料，具体时间另行通知。未按期办理入职手续，或未能提供报考所需的毕业证和学位证等报到要求相关证件及资料的，视同放弃录用资格。</w:t>
      </w:r>
    </w:p>
    <w:p w14:paraId="33E318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录用人员统一参加湖南中烟组织的上岗前培训，培训合格后方可正式上岗；培训不合格的，取消录用资格并解除劳动合同。</w:t>
      </w:r>
    </w:p>
    <w:p w14:paraId="0386A7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2" w:firstLineChars="200"/>
        <w:jc w:val="both"/>
        <w:textAlignment w:val="baseline"/>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五、报考注意事项</w:t>
      </w:r>
    </w:p>
    <w:p w14:paraId="2A1101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（一）报考人员请选择湖南人事考试网、湖南中烟和国家烟草专卖局官方网站查看公告及相关信息。因查看转载信息造成的报考失误，由本人自行负责。</w:t>
      </w:r>
    </w:p>
    <w:p w14:paraId="304673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报考人员应诚信参与公开招聘的各个环节，遵守考试纪律，服从考务安排，不弄虚作假，不违纪违规，不随意放弃。如发现存在违纪违规行为的，一经查实，给予取消考试资格、考试成绩或录用资格的处理；已录用的，给予取消录用资格并解除劳动合同处理。通过面试后放弃的人员，以及被取消考试资格、考试成绩、录用资格的人员，2年内不得再报考湖南中烟。</w:t>
      </w:r>
    </w:p>
    <w:p w14:paraId="4FCC6E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（三）参加笔试、现场资格审查、面试、体检和体能测试时，须同时携带有效期内的身份证原件等有关证件。缺少证件的报考人员不得参加笔试、现场资格审查、面试、体检和体能测试。</w:t>
      </w:r>
    </w:p>
    <w:p w14:paraId="3A6422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四）本次招聘不收取任何费用，不出版也不指定考试辅导用书，不举办也不委托任何机构或者个人举办考试辅导培训班，请报考人员不要相信非官方渠道虚假信息、防止上当受骗。对于社会上有关湖南中烟公开招聘考试培训、网站或者出版物等，请广大报考人员提高警惕，避免上当受骗，防止权益受损。请社会各界加强监督，如发现违规情况，请向相关部门举报。湖南中烟将会同有关部门，共同维护良好的考试秩序，营造公平公正、安全有序的考试环境。</w:t>
      </w:r>
    </w:p>
    <w:p w14:paraId="43FD68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（五）报考人员参加招聘过程中的交通、食宿、体检等费用自理。</w:t>
      </w:r>
    </w:p>
    <w:p w14:paraId="007AC9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（六）报考人员提供的材料仅供招聘使用，恕不退还。</w:t>
      </w:r>
    </w:p>
    <w:p w14:paraId="524068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（七）湖南中烟将严格按照劳动合同相关规定对录用人员进行管理。</w:t>
      </w:r>
    </w:p>
    <w:p w14:paraId="4D88F6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2" w:firstLineChars="200"/>
        <w:jc w:val="both"/>
        <w:textAlignment w:val="baseline"/>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六、咨询及监督</w:t>
      </w:r>
    </w:p>
    <w:p w14:paraId="7D0AE9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（一）报名政策咨询电话</w:t>
      </w:r>
    </w:p>
    <w:p w14:paraId="58402D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湖南中烟人力资源部0731-85098332</w:t>
      </w:r>
    </w:p>
    <w:p w14:paraId="39A530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17267253138</w:t>
      </w:r>
    </w:p>
    <w:p w14:paraId="22D9B9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15796439150</w:t>
      </w:r>
    </w:p>
    <w:p w14:paraId="22E330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（二）报名考务咨询电话</w:t>
      </w:r>
    </w:p>
    <w:p w14:paraId="05EC25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省人事考试院一部0731-85063791</w:t>
      </w:r>
    </w:p>
    <w:p w14:paraId="767BD3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（三）技术服务咨询电话</w:t>
      </w:r>
    </w:p>
    <w:p w14:paraId="76F43D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省人事考试院信息技术部0731-85063794</w:t>
      </w:r>
    </w:p>
    <w:p w14:paraId="17A95D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val="0"/>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（四）监督举报电话</w:t>
      </w:r>
    </w:p>
    <w:p w14:paraId="459789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湖南中烟纪检监察部0731-85098020</w:t>
      </w:r>
    </w:p>
    <w:p w14:paraId="0C0376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咨询时间：工作日上午09:00-12:00，下午14:30-17:00</w:t>
      </w:r>
    </w:p>
    <w:p w14:paraId="34C59FA6">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本次招考政策由湖南中烟工业有限责任公司负责解释。</w:t>
      </w:r>
    </w:p>
    <w:p w14:paraId="6248A839">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Chars="200" w:right="0" w:rightChars="0"/>
        <w:jc w:val="both"/>
        <w:textAlignment w:val="baseline"/>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pPr>
    </w:p>
    <w:p w14:paraId="65DEC4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bdr w:val="none" w:color="auto" w:sz="0" w:space="0"/>
          <w:shd w:val="clear" w:fill="FFFFFF"/>
          <w:vertAlign w:val="baseline"/>
          <w:lang w:val="en-US" w:eastAsia="zh-CN" w:bidi="ar"/>
          <w14:textFill>
            <w14:solidFill>
              <w14:schemeClr w14:val="tx1"/>
            </w14:solidFill>
          </w14:textFill>
        </w:rPr>
        <w:t>附件：</w: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instrText xml:space="preserve"> HYPERLINK "http://www.tobacco.gov.cn/gjyc/zpxx/202602/fd2fee591f964808ad73d18d6441420b/files/1.%E6%B9%96%E5%8D%97%E4%B8%AD%E7%83%9F2026%E5%B9%B4%E5%85%AC%E5%BC%80%E6%8B%9B%E8%81%98%E5%B2%97%E4%BD%8D%E3%80%81%E8%AE%A1%E5%88%92%E5%8F%8A%E8%A6%81%E6%B1%82%E4%B8%80%E8%A7%88%E8%A1%A8.xlsx" \t "http://www.tobacco.gov.cn/gjyc/zpxx/202602/_blank" </w:instrTex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separate"/>
      </w:r>
      <w:r>
        <w:rPr>
          <w:rStyle w:val="5"/>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t>1.湖南中烟2026年公开招聘岗位、计划及要求一览表</w: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end"/>
      </w:r>
    </w:p>
    <w:p w14:paraId="358486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instrText xml:space="preserve"> HYPERLINK "http://www.tobacco.gov.cn/gjyc/zpxx/202602/fd2fee591f964808ad73d18d6441420b/files/2.%E6%B9%96%E5%8D%97%E7%9C%812026%E5%B9%B4%E8%80%83%E8%AF%95%E5%BD%95%E7%94%A8%E5%85%AC%E5%8A%A1%E5%91%98%E4%B8%93%E4%B8%9A%E6%8C%87%E5%AF%BC%E7%9B%AE%E5%BD%95-20260203142805960.xlsx" \t "http://www.tobacco.gov.cn/gjyc/zpxx/202602/_blank" </w:instrTex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separate"/>
      </w:r>
      <w:r>
        <w:rPr>
          <w:rStyle w:val="5"/>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t>2.湖南省2026年考试录用公务员专业指导目录</w: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end"/>
      </w:r>
    </w:p>
    <w:p w14:paraId="2313E6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instrText xml:space="preserve"> HYPERLINK "http://www.tobacco.gov.cn/gjyc/zpxx/202602/fd2fee591f964808ad73d18d6441420b/files/3.%E6%B9%96%E5%8D%97%E4%B8%AD%E7%83%9F%E5%B7%A5%E4%B8%9A%E6%9C%89%E9%99%90%E8%B4%A3%E4%BB%BB%E5%85%AC%E5%8F%B82026%E5%B9%B4%E5%85%AC%E5%BC%80%E6%8B%9B%E8%81%98%E6%8A%A5%E5%90%8D%E8%A1%A8.docx" \t "http://www.tobacco.gov.cn/gjyc/zpxx/202602/_blank" </w:instrTex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separate"/>
      </w:r>
      <w:r>
        <w:rPr>
          <w:rStyle w:val="5"/>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t>3.湖南中烟工业有限责任公司2026年公开招聘报名表</w: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end"/>
      </w:r>
    </w:p>
    <w:p w14:paraId="133E13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instrText xml:space="preserve"> HYPERLINK "http://www.tobacco.gov.cn/gjyc/zpxx/202602/fd2fee591f964808ad73d18d6441420b/files/4.%E8%AF%9A%E4%BF%A1%E5%BA%94%E8%81%98%E6%89%BF%E8%AF%BA%E4%B9%A6-20260203142826451.doc" \t "http://www.tobacco.gov.cn/gjyc/zpxx/202602/_blank" </w:instrTex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separate"/>
      </w:r>
      <w:r>
        <w:rPr>
          <w:rStyle w:val="5"/>
          <w:rFonts w:hint="eastAsia" w:asciiTheme="minorEastAsia" w:hAnsiTheme="minorEastAsia" w:eastAsiaTheme="minorEastAsia" w:cstheme="minorEastAsia"/>
          <w:i w:val="0"/>
          <w:iCs w:val="0"/>
          <w:caps w:val="0"/>
          <w:color w:val="000000" w:themeColor="text1"/>
          <w:spacing w:val="0"/>
          <w:sz w:val="28"/>
          <w:szCs w:val="28"/>
          <w:u w:val="none"/>
          <w:bdr w:val="none" w:color="auto" w:sz="0" w:space="0"/>
          <w:shd w:val="clear" w:fill="FFFFFF"/>
          <w:vertAlign w:val="baseline"/>
          <w14:textFill>
            <w14:solidFill>
              <w14:schemeClr w14:val="tx1"/>
            </w14:solidFill>
          </w14:textFill>
        </w:rPr>
        <w:t>4.诚信应聘承诺书</w:t>
      </w:r>
      <w:r>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fldChar w:fldCharType="end"/>
      </w:r>
    </w:p>
    <w:p w14:paraId="29A9D6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pPr>
    </w:p>
    <w:p w14:paraId="700DAD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70" w:lineRule="atLeast"/>
        <w:ind w:left="0" w:right="0" w:firstLine="560" w:firstLineChars="200"/>
        <w:jc w:val="both"/>
        <w:textAlignment w:val="baseline"/>
        <w:rPr>
          <w:rFonts w:hint="eastAsia" w:asciiTheme="minorEastAsia" w:hAnsiTheme="minorEastAsia" w:eastAsiaTheme="minorEastAsia" w:cstheme="minorEastAsia"/>
          <w:i w:val="0"/>
          <w:iCs w:val="0"/>
          <w:caps w:val="0"/>
          <w:color w:val="000000" w:themeColor="text1"/>
          <w:spacing w:val="0"/>
          <w:kern w:val="0"/>
          <w:sz w:val="28"/>
          <w:szCs w:val="28"/>
          <w:u w:val="none"/>
          <w:bdr w:val="none" w:color="auto" w:sz="0" w:space="0"/>
          <w:shd w:val="clear" w:fill="FFFFFF"/>
          <w:vertAlign w:val="baseline"/>
          <w:lang w:val="en-US" w:eastAsia="zh-CN" w:bidi="ar"/>
          <w14:textFill>
            <w14:solidFill>
              <w14:schemeClr w14:val="tx1"/>
            </w14:solidFill>
          </w14:textFill>
        </w:rPr>
      </w:pPr>
    </w:p>
    <w:p w14:paraId="045D6FC9">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70" w:lineRule="atLeast"/>
        <w:ind w:left="0" w:right="0" w:firstLine="640"/>
        <w:jc w:val="right"/>
        <w:textAlignment w:val="baseline"/>
        <w:rPr>
          <w:rFonts w:hint="eastAsia" w:asciiTheme="minorEastAsia" w:hAnsiTheme="minorEastAsia" w:eastAsiaTheme="minorEastAsia" w:cstheme="minorEastAsia"/>
          <w:b/>
          <w:bCs/>
          <w:color w:val="000000" w:themeColor="text1"/>
          <w:sz w:val="32"/>
          <w:szCs w:val="32"/>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32"/>
          <w:szCs w:val="32"/>
          <w:bdr w:val="none" w:color="auto" w:sz="0" w:space="0"/>
          <w:shd w:val="clear" w:fill="FFFFFF"/>
          <w:vertAlign w:val="baseline"/>
          <w:lang w:val="en-US" w:eastAsia="zh-CN" w:bidi="ar"/>
          <w14:textFill>
            <w14:solidFill>
              <w14:schemeClr w14:val="tx1"/>
            </w14:solidFill>
          </w14:textFill>
        </w:rPr>
        <w:t>湖南中烟工业有限责任公司</w:t>
      </w:r>
    </w:p>
    <w:p w14:paraId="254B0326">
      <w:pPr>
        <w:keepNext w:val="0"/>
        <w:keepLines w:val="0"/>
        <w:widowControl/>
        <w:suppressLineNumbers w:val="0"/>
        <w:pBdr>
          <w:top w:val="none" w:color="auto" w:sz="0" w:space="0"/>
          <w:left w:val="none" w:color="auto" w:sz="0" w:space="0"/>
          <w:bottom w:val="none" w:color="auto" w:sz="0" w:space="0"/>
          <w:right w:val="none" w:color="auto" w:sz="0" w:space="0"/>
        </w:pBdr>
        <w:wordWrap/>
        <w:spacing w:before="100" w:beforeAutospacing="0" w:after="100" w:afterAutospacing="0" w:line="570" w:lineRule="atLeast"/>
        <w:ind w:left="0" w:right="0" w:firstLine="640"/>
        <w:jc w:val="right"/>
        <w:textAlignment w:val="baseline"/>
        <w:rPr>
          <w:rFonts w:hint="eastAsia" w:asciiTheme="minorEastAsia" w:hAnsiTheme="minorEastAsia" w:eastAsiaTheme="minorEastAsia" w:cstheme="minorEastAsia"/>
          <w:b/>
          <w:bCs/>
          <w:color w:val="000000" w:themeColor="text1"/>
          <w:sz w:val="32"/>
          <w:szCs w:val="32"/>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kern w:val="0"/>
          <w:sz w:val="32"/>
          <w:szCs w:val="32"/>
          <w:bdr w:val="none" w:color="auto" w:sz="0" w:space="0"/>
          <w:shd w:val="clear" w:fill="FFFFFF"/>
          <w:vertAlign w:val="baseline"/>
          <w:lang w:val="en-US" w:eastAsia="zh-CN" w:bidi="ar"/>
          <w14:textFill>
            <w14:solidFill>
              <w14:schemeClr w14:val="tx1"/>
            </w14:solidFill>
          </w14:textFill>
        </w:rPr>
        <w:t>2026年2月</w:t>
      </w:r>
    </w:p>
    <w:p w14:paraId="255251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Noto Sans SC">
    <w:panose1 w:val="020B0200000000000000"/>
    <w:charset w:val="86"/>
    <w:family w:val="auto"/>
    <w:pitch w:val="default"/>
    <w:sig w:usb0="20000083" w:usb1="2ADF3C10" w:usb2="00000016" w:usb3="00000000" w:csb0="60060107"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EC8AD"/>
    <w:multiLevelType w:val="singleLevel"/>
    <w:tmpl w:val="038EC8A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D7B3C"/>
    <w:rsid w:val="1BFD7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9</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2026-03-04T11:41:00Z</dcterms:created>
  <dc:creator>熊梦杨</dc:creator>
  <cp:lastModifiedBy>熊梦杨</cp:lastModifiedBy>
  <dcterms:modified xsi:type="dcterms:W3CDTF">2026-03-04T11:51:37Z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B9486836CB654BDF93BFB7ABA301D866_11</vt:lpwstr>
  </property>
  <property fmtid="{D5CDD505-2E9C-101B-9397-08002B2CF9AE}" pid="4" name="KSOTemplateDocerSaveRecord">
    <vt:lpwstr>eyJoZGlkIjoiYzk1MWQxMDEzODM5MjExNTI2MmQ4ODliZWY0ZGVkNjIiLCJ1c2VySWQiOiIxNzY0OTI1NDcyIn0=</vt:lpwstr>
  </property>
</Properties>
</file>